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9E" w:rsidRDefault="00FA409E" w:rsidP="00C82102">
      <w:pPr>
        <w:jc w:val="center"/>
        <w:rPr>
          <w:b/>
          <w:color w:val="002060"/>
          <w:sz w:val="28"/>
          <w:szCs w:val="28"/>
        </w:rPr>
      </w:pPr>
      <w:r w:rsidRPr="00C97D5A">
        <w:rPr>
          <w:noProof/>
          <w:color w:val="002060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-664845</wp:posOffset>
            </wp:positionV>
            <wp:extent cx="1138555" cy="787400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7524750" cy="819150"/>
                <wp:effectExtent l="57150" t="1905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055BD" id="Rectangle 1" o:spid="_x0000_s1026" style="position:absolute;margin-left:0;margin-top:25.15pt;width:592.5pt;height:64.5pt;z-index:-25166131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:rsidR="00FA409E" w:rsidRPr="00CC7569" w:rsidRDefault="000815CF" w:rsidP="00CC7569">
      <w:pPr>
        <w:jc w:val="center"/>
        <w:rPr>
          <w:b/>
          <w:color w:val="F2F2F2" w:themeColor="background1" w:themeShade="F2"/>
          <w:sz w:val="40"/>
          <w:szCs w:val="40"/>
        </w:rPr>
      </w:pPr>
      <w:r>
        <w:rPr>
          <w:b/>
          <w:color w:val="F2F2F2" w:themeColor="background1" w:themeShade="F2"/>
          <w:sz w:val="40"/>
          <w:szCs w:val="40"/>
        </w:rPr>
        <w:t>Charte d’engagement</w:t>
      </w:r>
      <w:r>
        <w:rPr>
          <w:b/>
          <w:color w:val="F2F2F2" w:themeColor="background1" w:themeShade="F2"/>
          <w:sz w:val="40"/>
          <w:szCs w:val="40"/>
        </w:rPr>
        <w:br/>
      </w:r>
      <w:r w:rsidR="00FA409E" w:rsidRPr="00FA409E">
        <w:rPr>
          <w:b/>
          <w:color w:val="F2F2F2" w:themeColor="background1" w:themeShade="F2"/>
          <w:sz w:val="40"/>
          <w:szCs w:val="40"/>
        </w:rPr>
        <w:t>pour la formation des correspondants hygiène</w:t>
      </w:r>
    </w:p>
    <w:p w:rsidR="00C82102" w:rsidRPr="00223059" w:rsidRDefault="00C97D5A" w:rsidP="00FA409E">
      <w:pPr>
        <w:rPr>
          <w:b/>
          <w:sz w:val="28"/>
          <w:szCs w:val="28"/>
        </w:rPr>
      </w:pPr>
      <w:r w:rsidRPr="00C97D5A">
        <w:rPr>
          <w:b/>
          <w:color w:val="002060"/>
          <w:sz w:val="28"/>
          <w:szCs w:val="28"/>
        </w:rPr>
        <w:t>CONTEXTE</w:t>
      </w:r>
    </w:p>
    <w:p w:rsidR="00C82102" w:rsidRPr="00C97D5A" w:rsidRDefault="00C82102" w:rsidP="00C97D5A">
      <w:pPr>
        <w:jc w:val="both"/>
        <w:rPr>
          <w:sz w:val="24"/>
          <w:szCs w:val="24"/>
        </w:rPr>
      </w:pPr>
      <w:r w:rsidRPr="00C97D5A">
        <w:rPr>
          <w:sz w:val="24"/>
          <w:szCs w:val="24"/>
        </w:rPr>
        <w:t xml:space="preserve">Le Centre d’appui pour la prévention des infections associées aux soins d’Ile-de-France (CPias </w:t>
      </w:r>
      <w:r w:rsidR="00C97D5A" w:rsidRPr="00C97D5A">
        <w:rPr>
          <w:sz w:val="24"/>
          <w:szCs w:val="24"/>
        </w:rPr>
        <w:t>Î</w:t>
      </w:r>
      <w:r w:rsidRPr="00C97D5A">
        <w:rPr>
          <w:sz w:val="24"/>
          <w:szCs w:val="24"/>
        </w:rPr>
        <w:t>le-de-France) a été créé le 1er juillet 2017, par la restructuration du CClin Paris-Nord et de l’Arlin</w:t>
      </w:r>
      <w:r w:rsidR="00C97D5A" w:rsidRPr="00C97D5A">
        <w:rPr>
          <w:sz w:val="24"/>
          <w:szCs w:val="24"/>
        </w:rPr>
        <w:t xml:space="preserve"> Î</w:t>
      </w:r>
      <w:r w:rsidRPr="00C97D5A">
        <w:rPr>
          <w:sz w:val="24"/>
          <w:szCs w:val="24"/>
        </w:rPr>
        <w:t>le-de-France.</w:t>
      </w:r>
    </w:p>
    <w:p w:rsidR="00C82102" w:rsidRPr="00C97D5A" w:rsidRDefault="00C97D5A" w:rsidP="00C97D5A">
      <w:pPr>
        <w:jc w:val="both"/>
        <w:rPr>
          <w:sz w:val="24"/>
          <w:szCs w:val="24"/>
        </w:rPr>
      </w:pPr>
      <w:r w:rsidRPr="00C97D5A">
        <w:rPr>
          <w:sz w:val="24"/>
          <w:szCs w:val="24"/>
        </w:rPr>
        <w:t xml:space="preserve">Les missions des CPias, </w:t>
      </w:r>
      <w:r w:rsidR="00C82102" w:rsidRPr="00C97D5A">
        <w:rPr>
          <w:sz w:val="24"/>
          <w:szCs w:val="24"/>
        </w:rPr>
        <w:t>définies par le décret n</w:t>
      </w:r>
      <w:r w:rsidRPr="00C97D5A">
        <w:rPr>
          <w:sz w:val="24"/>
          <w:szCs w:val="24"/>
        </w:rPr>
        <w:t>° 2017-129 du 3 février 2017</w:t>
      </w:r>
      <w:r w:rsidR="00F06C76">
        <w:rPr>
          <w:sz w:val="24"/>
          <w:szCs w:val="24"/>
        </w:rPr>
        <w:t xml:space="preserve"> </w:t>
      </w:r>
      <w:r w:rsidR="00C82102" w:rsidRPr="00C97D5A">
        <w:rPr>
          <w:sz w:val="24"/>
          <w:szCs w:val="24"/>
        </w:rPr>
        <w:t>relatif à la prévention des infections associées aux soins</w:t>
      </w:r>
      <w:r w:rsidRPr="00C97D5A">
        <w:rPr>
          <w:sz w:val="24"/>
          <w:szCs w:val="24"/>
        </w:rPr>
        <w:t>, sont les suivantes :</w:t>
      </w:r>
    </w:p>
    <w:p w:rsidR="00C82102" w:rsidRPr="00C97D5A" w:rsidRDefault="00C82102" w:rsidP="00C97D5A">
      <w:pPr>
        <w:jc w:val="both"/>
        <w:rPr>
          <w:sz w:val="24"/>
          <w:szCs w:val="24"/>
        </w:rPr>
      </w:pPr>
      <w:r w:rsidRPr="00C97D5A">
        <w:rPr>
          <w:sz w:val="24"/>
          <w:szCs w:val="24"/>
        </w:rPr>
        <w:t xml:space="preserve"> 1° </w:t>
      </w:r>
      <w:r w:rsidRPr="00C97D5A">
        <w:rPr>
          <w:sz w:val="24"/>
          <w:szCs w:val="24"/>
          <w:u w:val="single"/>
        </w:rPr>
        <w:t>L'expertise et l'appui aux professionnels de santé</w:t>
      </w:r>
      <w:r w:rsidRPr="00C97D5A">
        <w:rPr>
          <w:sz w:val="24"/>
          <w:szCs w:val="24"/>
        </w:rPr>
        <w:t>, quels que soient leurs lieux et modes d'exercice, pour la prévention des infections associées aux soins et de la résistance aux anti-infectieux ;</w:t>
      </w:r>
    </w:p>
    <w:p w:rsidR="00C82102" w:rsidRPr="00C97D5A" w:rsidRDefault="00C82102" w:rsidP="00C97D5A">
      <w:pPr>
        <w:jc w:val="both"/>
        <w:rPr>
          <w:sz w:val="24"/>
          <w:szCs w:val="24"/>
        </w:rPr>
      </w:pPr>
      <w:r w:rsidRPr="00C97D5A">
        <w:rPr>
          <w:sz w:val="24"/>
          <w:szCs w:val="24"/>
        </w:rPr>
        <w:t xml:space="preserve"> 2° </w:t>
      </w:r>
      <w:r w:rsidRPr="00C97D5A">
        <w:rPr>
          <w:sz w:val="24"/>
          <w:szCs w:val="24"/>
          <w:u w:val="single"/>
        </w:rPr>
        <w:t xml:space="preserve">La coordination ou l'animation de réseaux </w:t>
      </w:r>
      <w:r w:rsidRPr="00C97D5A">
        <w:rPr>
          <w:sz w:val="24"/>
          <w:szCs w:val="24"/>
        </w:rPr>
        <w:t>de professionnels de santé concourant à la prévention des infections associées aux soins ;</w:t>
      </w:r>
    </w:p>
    <w:p w:rsidR="00C82102" w:rsidRPr="00C97D5A" w:rsidRDefault="00C82102" w:rsidP="00C97D5A">
      <w:pPr>
        <w:jc w:val="both"/>
        <w:rPr>
          <w:sz w:val="24"/>
          <w:szCs w:val="24"/>
        </w:rPr>
      </w:pPr>
      <w:r w:rsidRPr="00C97D5A">
        <w:rPr>
          <w:sz w:val="24"/>
          <w:szCs w:val="24"/>
        </w:rPr>
        <w:t xml:space="preserve"> 3° </w:t>
      </w:r>
      <w:r w:rsidRPr="00C97D5A">
        <w:rPr>
          <w:sz w:val="24"/>
          <w:szCs w:val="24"/>
          <w:u w:val="single"/>
        </w:rPr>
        <w:t xml:space="preserve">L'investigation, le suivi des déclarations </w:t>
      </w:r>
      <w:r w:rsidRPr="00C97D5A">
        <w:rPr>
          <w:sz w:val="24"/>
          <w:szCs w:val="24"/>
        </w:rPr>
        <w:t>mentionnées à l'article R. 1413-79 et l'appui à leur gestion à la demande des professionnels de santé concernés ou de l'agence régionale de santé.</w:t>
      </w:r>
    </w:p>
    <w:p w:rsidR="00C82102" w:rsidRPr="00FA409E" w:rsidRDefault="00994EDA" w:rsidP="00FA409E">
      <w:pPr>
        <w:rPr>
          <w:color w:val="002060"/>
          <w:sz w:val="24"/>
          <w:szCs w:val="24"/>
        </w:rPr>
      </w:pPr>
      <w:r w:rsidRPr="00994EDA">
        <w:rPr>
          <w:sz w:val="24"/>
          <w:szCs w:val="24"/>
        </w:rPr>
        <w:t>Dans le cadre de ses missions</w:t>
      </w:r>
      <w:r w:rsidR="008642E1" w:rsidRPr="00F63C65">
        <w:rPr>
          <w:sz w:val="24"/>
          <w:szCs w:val="24"/>
        </w:rPr>
        <w:t>,</w:t>
      </w:r>
      <w:r w:rsidRPr="00994EDA">
        <w:rPr>
          <w:sz w:val="24"/>
          <w:szCs w:val="24"/>
        </w:rPr>
        <w:t xml:space="preserve"> le CPias forme et anime des correspondants hygiène pour les établissements médicaux sociaux</w:t>
      </w:r>
      <w:r>
        <w:rPr>
          <w:b/>
          <w:color w:val="002060"/>
          <w:sz w:val="28"/>
          <w:szCs w:val="28"/>
        </w:rPr>
        <w:t xml:space="preserve"> </w:t>
      </w:r>
      <w:r w:rsidRPr="00994EDA">
        <w:rPr>
          <w:sz w:val="24"/>
          <w:szCs w:val="24"/>
        </w:rPr>
        <w:t xml:space="preserve">dont les missions </w:t>
      </w:r>
      <w:r w:rsidRPr="00FA409E">
        <w:rPr>
          <w:sz w:val="24"/>
          <w:szCs w:val="24"/>
        </w:rPr>
        <w:t>sont </w:t>
      </w:r>
      <w:r w:rsidR="00A12350" w:rsidRPr="00E24696">
        <w:rPr>
          <w:sz w:val="24"/>
          <w:szCs w:val="24"/>
        </w:rPr>
        <w:t>avec l’appui de son encadrement</w:t>
      </w:r>
      <w:r w:rsidR="00E24696">
        <w:rPr>
          <w:sz w:val="24"/>
          <w:szCs w:val="24"/>
        </w:rPr>
        <w:t xml:space="preserve"> </w:t>
      </w:r>
      <w:r w:rsidRPr="00FA409E">
        <w:rPr>
          <w:color w:val="002060"/>
          <w:sz w:val="24"/>
          <w:szCs w:val="24"/>
        </w:rPr>
        <w:t>:</w:t>
      </w:r>
    </w:p>
    <w:p w:rsidR="00C82102" w:rsidRPr="00C97D5A" w:rsidRDefault="00C82102" w:rsidP="00C97D5A">
      <w:pPr>
        <w:pStyle w:val="Paragraphedeliste"/>
        <w:numPr>
          <w:ilvl w:val="0"/>
          <w:numId w:val="1"/>
        </w:numPr>
        <w:ind w:left="284" w:hanging="284"/>
        <w:jc w:val="both"/>
        <w:rPr>
          <w:sz w:val="24"/>
          <w:szCs w:val="24"/>
          <w:u w:val="single"/>
        </w:rPr>
      </w:pPr>
      <w:r w:rsidRPr="00C97D5A">
        <w:rPr>
          <w:sz w:val="24"/>
          <w:szCs w:val="24"/>
          <w:u w:val="single"/>
        </w:rPr>
        <w:t>Mission de prévention des I</w:t>
      </w:r>
      <w:r w:rsidR="00C97D5A">
        <w:rPr>
          <w:sz w:val="24"/>
          <w:szCs w:val="24"/>
          <w:u w:val="single"/>
        </w:rPr>
        <w:t xml:space="preserve">nfections </w:t>
      </w:r>
      <w:r w:rsidRPr="00C97D5A">
        <w:rPr>
          <w:sz w:val="24"/>
          <w:szCs w:val="24"/>
          <w:u w:val="single"/>
        </w:rPr>
        <w:t>A</w:t>
      </w:r>
      <w:r w:rsidR="00C97D5A">
        <w:rPr>
          <w:sz w:val="24"/>
          <w:szCs w:val="24"/>
          <w:u w:val="single"/>
        </w:rPr>
        <w:t>ssocié</w:t>
      </w:r>
      <w:r w:rsidR="00F06C76">
        <w:rPr>
          <w:sz w:val="24"/>
          <w:szCs w:val="24"/>
          <w:u w:val="single"/>
        </w:rPr>
        <w:t>e</w:t>
      </w:r>
      <w:r w:rsidR="00C97D5A">
        <w:rPr>
          <w:sz w:val="24"/>
          <w:szCs w:val="24"/>
          <w:u w:val="single"/>
        </w:rPr>
        <w:t xml:space="preserve">s aux </w:t>
      </w:r>
      <w:r w:rsidRPr="00C97D5A">
        <w:rPr>
          <w:sz w:val="24"/>
          <w:szCs w:val="24"/>
          <w:u w:val="single"/>
        </w:rPr>
        <w:t>S</w:t>
      </w:r>
      <w:r w:rsidR="00C97D5A">
        <w:rPr>
          <w:sz w:val="24"/>
          <w:szCs w:val="24"/>
          <w:u w:val="single"/>
        </w:rPr>
        <w:t>oins (IAS)</w:t>
      </w:r>
      <w:r w:rsidR="00C97D5A" w:rsidRPr="00C97D5A">
        <w:rPr>
          <w:sz w:val="24"/>
          <w:szCs w:val="24"/>
        </w:rPr>
        <w:t> :</w:t>
      </w:r>
      <w:r w:rsidRPr="00C97D5A">
        <w:rPr>
          <w:sz w:val="24"/>
          <w:szCs w:val="24"/>
        </w:rPr>
        <w:t> </w:t>
      </w:r>
    </w:p>
    <w:p w:rsidR="00C82102" w:rsidRPr="00C97D5A" w:rsidRDefault="00C82102" w:rsidP="00C97D5A">
      <w:pPr>
        <w:pStyle w:val="Paragraphedeliste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C97D5A">
        <w:rPr>
          <w:sz w:val="24"/>
          <w:szCs w:val="24"/>
        </w:rPr>
        <w:t>S’assure</w:t>
      </w:r>
      <w:r w:rsidR="00C97D5A">
        <w:rPr>
          <w:sz w:val="24"/>
          <w:szCs w:val="24"/>
        </w:rPr>
        <w:t>r</w:t>
      </w:r>
      <w:r w:rsidRPr="00C97D5A">
        <w:rPr>
          <w:sz w:val="24"/>
          <w:szCs w:val="24"/>
        </w:rPr>
        <w:t xml:space="preserve"> de l’observance dans son établissement de l’application de</w:t>
      </w:r>
      <w:r w:rsidR="00C97D5A">
        <w:rPr>
          <w:sz w:val="24"/>
          <w:szCs w:val="24"/>
        </w:rPr>
        <w:t>s</w:t>
      </w:r>
      <w:r w:rsidRPr="00C97D5A">
        <w:rPr>
          <w:sz w:val="24"/>
          <w:szCs w:val="24"/>
        </w:rPr>
        <w:t xml:space="preserve"> P</w:t>
      </w:r>
      <w:r w:rsidR="00C97D5A">
        <w:rPr>
          <w:sz w:val="24"/>
          <w:szCs w:val="24"/>
        </w:rPr>
        <w:t xml:space="preserve">récautions </w:t>
      </w:r>
      <w:r w:rsidRPr="00C97D5A">
        <w:rPr>
          <w:sz w:val="24"/>
          <w:szCs w:val="24"/>
        </w:rPr>
        <w:t>S</w:t>
      </w:r>
      <w:r w:rsidR="00C97D5A">
        <w:rPr>
          <w:sz w:val="24"/>
          <w:szCs w:val="24"/>
        </w:rPr>
        <w:t>tandard</w:t>
      </w:r>
      <w:r w:rsidRPr="00C97D5A">
        <w:rPr>
          <w:sz w:val="24"/>
          <w:szCs w:val="24"/>
        </w:rPr>
        <w:t xml:space="preserve"> et</w:t>
      </w:r>
      <w:r w:rsidR="00C97D5A">
        <w:rPr>
          <w:sz w:val="24"/>
          <w:szCs w:val="24"/>
        </w:rPr>
        <w:t xml:space="preserve"> des</w:t>
      </w:r>
      <w:r w:rsidRPr="00C97D5A">
        <w:rPr>
          <w:sz w:val="24"/>
          <w:szCs w:val="24"/>
        </w:rPr>
        <w:t xml:space="preserve"> P</w:t>
      </w:r>
      <w:r w:rsidR="00C97D5A">
        <w:rPr>
          <w:sz w:val="24"/>
          <w:szCs w:val="24"/>
        </w:rPr>
        <w:t xml:space="preserve">récautions </w:t>
      </w:r>
      <w:r w:rsidR="00C97D5A" w:rsidRPr="00C97D5A">
        <w:rPr>
          <w:sz w:val="24"/>
          <w:szCs w:val="24"/>
        </w:rPr>
        <w:t>C</w:t>
      </w:r>
      <w:r w:rsidR="00C97D5A">
        <w:rPr>
          <w:sz w:val="24"/>
          <w:szCs w:val="24"/>
        </w:rPr>
        <w:t>omplémentaires</w:t>
      </w:r>
    </w:p>
    <w:p w:rsidR="00C82102" w:rsidRDefault="00C82102" w:rsidP="00C97D5A">
      <w:pPr>
        <w:pStyle w:val="Paragraphedeliste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C97D5A">
        <w:rPr>
          <w:sz w:val="24"/>
          <w:szCs w:val="24"/>
        </w:rPr>
        <w:t>Met</w:t>
      </w:r>
      <w:r w:rsidR="00C97D5A">
        <w:rPr>
          <w:sz w:val="24"/>
          <w:szCs w:val="24"/>
        </w:rPr>
        <w:t>tre</w:t>
      </w:r>
      <w:r w:rsidRPr="00C97D5A">
        <w:rPr>
          <w:sz w:val="24"/>
          <w:szCs w:val="24"/>
        </w:rPr>
        <w:t xml:space="preserve"> en œuvre des actions de prévention cont</w:t>
      </w:r>
      <w:r w:rsidR="00C97D5A">
        <w:rPr>
          <w:sz w:val="24"/>
          <w:szCs w:val="24"/>
        </w:rPr>
        <w:t>re la diffusion des BMR et BHRe</w:t>
      </w:r>
    </w:p>
    <w:p w:rsidR="00C82102" w:rsidRPr="00FA409E" w:rsidRDefault="00C97D5A" w:rsidP="00FA409E">
      <w:pPr>
        <w:pStyle w:val="Paragraphedeliste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C82102" w:rsidRPr="00C97D5A" w:rsidRDefault="00C82102" w:rsidP="00C97D5A">
      <w:pPr>
        <w:pStyle w:val="Paragraphedeliste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C97D5A">
        <w:rPr>
          <w:sz w:val="24"/>
          <w:szCs w:val="24"/>
          <w:u w:val="single"/>
        </w:rPr>
        <w:t>Mission d’information</w:t>
      </w:r>
    </w:p>
    <w:p w:rsidR="00C82102" w:rsidRPr="00C97D5A" w:rsidRDefault="00C97D5A" w:rsidP="00C97D5A">
      <w:pPr>
        <w:pStyle w:val="Paragraphedeliste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Identifier</w:t>
      </w:r>
      <w:r w:rsidR="00C82102" w:rsidRPr="00C97D5A">
        <w:rPr>
          <w:sz w:val="24"/>
          <w:szCs w:val="24"/>
        </w:rPr>
        <w:t xml:space="preserve"> les problématiques de l’établissement et propose</w:t>
      </w:r>
      <w:r>
        <w:rPr>
          <w:sz w:val="24"/>
          <w:szCs w:val="24"/>
        </w:rPr>
        <w:t>r</w:t>
      </w:r>
      <w:r w:rsidR="00C82102" w:rsidRPr="00C97D5A">
        <w:rPr>
          <w:sz w:val="24"/>
          <w:szCs w:val="24"/>
        </w:rPr>
        <w:t xml:space="preserve"> des actions d’amélioration</w:t>
      </w:r>
    </w:p>
    <w:p w:rsidR="00C82102" w:rsidRDefault="00C82102" w:rsidP="00C97D5A">
      <w:pPr>
        <w:pStyle w:val="Paragraphedeliste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C97D5A">
        <w:rPr>
          <w:sz w:val="24"/>
          <w:szCs w:val="24"/>
        </w:rPr>
        <w:t>Assure</w:t>
      </w:r>
      <w:r w:rsidR="00C97D5A">
        <w:rPr>
          <w:sz w:val="24"/>
          <w:szCs w:val="24"/>
        </w:rPr>
        <w:t>r</w:t>
      </w:r>
      <w:r w:rsidRPr="00C97D5A">
        <w:rPr>
          <w:sz w:val="24"/>
          <w:szCs w:val="24"/>
        </w:rPr>
        <w:t xml:space="preserve"> la communication descendante (auprès des collègues) et ascendante (auprès de l’encadrement de l’établissement)</w:t>
      </w:r>
      <w:r w:rsidR="00C97D5A">
        <w:rPr>
          <w:sz w:val="24"/>
          <w:szCs w:val="24"/>
        </w:rPr>
        <w:t xml:space="preserve"> sur les sujets relatifs aux bonnes pratiques</w:t>
      </w:r>
    </w:p>
    <w:p w:rsidR="00C82102" w:rsidRPr="00FA409E" w:rsidRDefault="00C97D5A" w:rsidP="00FA409E">
      <w:pPr>
        <w:pStyle w:val="Paragraphedeliste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C82102" w:rsidRPr="00C97D5A" w:rsidRDefault="00C82102" w:rsidP="00C97D5A">
      <w:pPr>
        <w:pStyle w:val="Paragraphedeliste"/>
        <w:numPr>
          <w:ilvl w:val="0"/>
          <w:numId w:val="1"/>
        </w:numPr>
        <w:ind w:left="284" w:hanging="284"/>
        <w:jc w:val="both"/>
        <w:rPr>
          <w:sz w:val="24"/>
          <w:szCs w:val="24"/>
          <w:u w:val="single"/>
        </w:rPr>
      </w:pPr>
      <w:r w:rsidRPr="00C97D5A">
        <w:rPr>
          <w:sz w:val="24"/>
          <w:szCs w:val="24"/>
          <w:u w:val="single"/>
        </w:rPr>
        <w:t>Mission de surveillance et d’évaluation</w:t>
      </w:r>
    </w:p>
    <w:p w:rsidR="00C97D5A" w:rsidRDefault="00C82102" w:rsidP="00C97D5A">
      <w:pPr>
        <w:pStyle w:val="Paragraphedeliste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C97D5A">
        <w:rPr>
          <w:sz w:val="24"/>
          <w:szCs w:val="24"/>
        </w:rPr>
        <w:t>Participe</w:t>
      </w:r>
      <w:r w:rsidR="00C97D5A">
        <w:rPr>
          <w:sz w:val="24"/>
          <w:szCs w:val="24"/>
        </w:rPr>
        <w:t>r aux audits de pratiques</w:t>
      </w:r>
    </w:p>
    <w:p w:rsidR="00C82102" w:rsidRDefault="00C97D5A" w:rsidP="00C97D5A">
      <w:pPr>
        <w:pStyle w:val="Paragraphedeliste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Participer aux essais de matériel</w:t>
      </w:r>
    </w:p>
    <w:p w:rsidR="00C97D5A" w:rsidRPr="00C97D5A" w:rsidRDefault="00C97D5A" w:rsidP="00C97D5A">
      <w:pPr>
        <w:pStyle w:val="Paragraphedeliste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C82102" w:rsidRPr="00C97D5A" w:rsidRDefault="00C82102" w:rsidP="00C97D5A">
      <w:pPr>
        <w:spacing w:line="240" w:lineRule="auto"/>
        <w:jc w:val="both"/>
        <w:rPr>
          <w:sz w:val="24"/>
          <w:szCs w:val="24"/>
        </w:rPr>
      </w:pPr>
      <w:r w:rsidRPr="00C97D5A">
        <w:rPr>
          <w:sz w:val="24"/>
          <w:szCs w:val="24"/>
        </w:rPr>
        <w:t xml:space="preserve">Par toutes ces actions, le </w:t>
      </w:r>
      <w:r w:rsidR="009B2B2A">
        <w:rPr>
          <w:sz w:val="24"/>
          <w:szCs w:val="24"/>
        </w:rPr>
        <w:t xml:space="preserve">Correspondant </w:t>
      </w:r>
      <w:r w:rsidR="00C97D5A">
        <w:rPr>
          <w:sz w:val="24"/>
          <w:szCs w:val="24"/>
        </w:rPr>
        <w:t>Hygiène</w:t>
      </w:r>
      <w:r w:rsidRPr="00C97D5A">
        <w:rPr>
          <w:sz w:val="24"/>
          <w:szCs w:val="24"/>
        </w:rPr>
        <w:t xml:space="preserve"> participe à l’amélioration de la qualité des soins dans son établissement.</w:t>
      </w:r>
    </w:p>
    <w:p w:rsidR="00C82102" w:rsidRPr="00C97D5A" w:rsidRDefault="00CC7569" w:rsidP="00C82102">
      <w:pPr>
        <w:rPr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-252094</wp:posOffset>
            </wp:positionV>
            <wp:extent cx="1362075" cy="76917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78" cy="774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D5A" w:rsidRDefault="00C97D5A" w:rsidP="00A36356">
      <w:pPr>
        <w:jc w:val="center"/>
      </w:pPr>
    </w:p>
    <w:p w:rsidR="00A36356" w:rsidRPr="00CC7569" w:rsidRDefault="00A36356" w:rsidP="00CC7569">
      <w:pPr>
        <w:spacing w:after="120" w:line="240" w:lineRule="auto"/>
        <w:jc w:val="center"/>
        <w:rPr>
          <w:b/>
          <w:color w:val="9BBB59" w:themeColor="accent3"/>
          <w:sz w:val="32"/>
          <w:szCs w:val="32"/>
        </w:rPr>
      </w:pPr>
      <w:r w:rsidRPr="00CC7569">
        <w:rPr>
          <w:b/>
          <w:color w:val="9BBB59" w:themeColor="accent3"/>
          <w:sz w:val="32"/>
          <w:szCs w:val="32"/>
        </w:rPr>
        <w:t xml:space="preserve">CHARTE </w:t>
      </w:r>
      <w:r w:rsidR="00730028" w:rsidRPr="00CC7569">
        <w:rPr>
          <w:b/>
          <w:color w:val="9BBB59" w:themeColor="accent3"/>
          <w:sz w:val="32"/>
          <w:szCs w:val="32"/>
        </w:rPr>
        <w:t xml:space="preserve">D’ENGAGEMENT DES </w:t>
      </w:r>
      <w:r w:rsidR="003135EB" w:rsidRPr="00CC7569">
        <w:rPr>
          <w:b/>
          <w:color w:val="9BBB59" w:themeColor="accent3"/>
          <w:sz w:val="32"/>
          <w:szCs w:val="32"/>
        </w:rPr>
        <w:t>GESTIONNAIRES D’</w:t>
      </w:r>
      <w:r w:rsidR="00F06C76" w:rsidRPr="00CC7569">
        <w:rPr>
          <w:b/>
          <w:color w:val="9BBB59" w:themeColor="accent3"/>
          <w:sz w:val="32"/>
          <w:szCs w:val="32"/>
        </w:rPr>
        <w:t>É</w:t>
      </w:r>
      <w:r w:rsidR="003135EB" w:rsidRPr="00CC7569">
        <w:rPr>
          <w:b/>
          <w:color w:val="9BBB59" w:themeColor="accent3"/>
          <w:sz w:val="32"/>
          <w:szCs w:val="32"/>
        </w:rPr>
        <w:t>TABLISSEMENT</w:t>
      </w:r>
      <w:r w:rsidR="004F56F9" w:rsidRPr="00CC7569">
        <w:rPr>
          <w:b/>
          <w:color w:val="9BBB59" w:themeColor="accent3"/>
          <w:sz w:val="32"/>
          <w:szCs w:val="32"/>
        </w:rPr>
        <w:t xml:space="preserve"> </w:t>
      </w:r>
      <w:r w:rsidRPr="00CC7569">
        <w:rPr>
          <w:b/>
          <w:color w:val="9BBB59" w:themeColor="accent3"/>
          <w:sz w:val="32"/>
          <w:szCs w:val="32"/>
        </w:rPr>
        <w:t>POUR LA FORMATION DES CORRESPONDANTS HYGI</w:t>
      </w:r>
      <w:r w:rsidR="00F06C76" w:rsidRPr="00CC7569">
        <w:rPr>
          <w:b/>
          <w:color w:val="9BBB59" w:themeColor="accent3"/>
          <w:sz w:val="32"/>
          <w:szCs w:val="32"/>
        </w:rPr>
        <w:t>È</w:t>
      </w:r>
      <w:r w:rsidRPr="00CC7569">
        <w:rPr>
          <w:b/>
          <w:color w:val="9BBB59" w:themeColor="accent3"/>
          <w:sz w:val="32"/>
          <w:szCs w:val="32"/>
        </w:rPr>
        <w:t xml:space="preserve">NE </w:t>
      </w:r>
      <w:r w:rsidR="00CC7569">
        <w:rPr>
          <w:b/>
          <w:color w:val="9BBB59" w:themeColor="accent3"/>
          <w:sz w:val="32"/>
          <w:szCs w:val="32"/>
        </w:rPr>
        <w:br/>
        <w:t>D</w:t>
      </w:r>
      <w:r w:rsidRPr="00CC7569">
        <w:rPr>
          <w:b/>
          <w:color w:val="9BBB59" w:themeColor="accent3"/>
          <w:sz w:val="32"/>
          <w:szCs w:val="32"/>
        </w:rPr>
        <w:t xml:space="preserve">ES </w:t>
      </w:r>
      <w:r w:rsidR="00F06C76" w:rsidRPr="00CC7569">
        <w:rPr>
          <w:b/>
          <w:color w:val="9BBB59" w:themeColor="accent3"/>
          <w:sz w:val="32"/>
          <w:szCs w:val="32"/>
        </w:rPr>
        <w:t>É</w:t>
      </w:r>
      <w:r w:rsidRPr="00CC7569">
        <w:rPr>
          <w:b/>
          <w:color w:val="9BBB59" w:themeColor="accent3"/>
          <w:sz w:val="32"/>
          <w:szCs w:val="32"/>
        </w:rPr>
        <w:t>TABLI</w:t>
      </w:r>
      <w:r w:rsidR="00F06C76" w:rsidRPr="00CC7569">
        <w:rPr>
          <w:b/>
          <w:color w:val="9BBB59" w:themeColor="accent3"/>
          <w:sz w:val="32"/>
          <w:szCs w:val="32"/>
        </w:rPr>
        <w:t>S</w:t>
      </w:r>
      <w:r w:rsidRPr="00CC7569">
        <w:rPr>
          <w:b/>
          <w:color w:val="9BBB59" w:themeColor="accent3"/>
          <w:sz w:val="32"/>
          <w:szCs w:val="32"/>
        </w:rPr>
        <w:t>SEMENTS M</w:t>
      </w:r>
      <w:r w:rsidR="00F06C76" w:rsidRPr="00CC7569">
        <w:rPr>
          <w:b/>
          <w:color w:val="9BBB59" w:themeColor="accent3"/>
          <w:sz w:val="32"/>
          <w:szCs w:val="32"/>
        </w:rPr>
        <w:t>ÉDICO-</w:t>
      </w:r>
      <w:r w:rsidRPr="00CC7569">
        <w:rPr>
          <w:b/>
          <w:color w:val="9BBB59" w:themeColor="accent3"/>
          <w:sz w:val="32"/>
          <w:szCs w:val="32"/>
        </w:rPr>
        <w:t>SOCIAUX</w:t>
      </w:r>
    </w:p>
    <w:p w:rsidR="004F56F9" w:rsidRPr="00C97D5A" w:rsidRDefault="00546C55" w:rsidP="00546C5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97D5A" w:rsidRPr="00C97D5A">
        <w:rPr>
          <w:sz w:val="24"/>
          <w:szCs w:val="24"/>
        </w:rPr>
        <w:t>ans l</w:t>
      </w:r>
      <w:r w:rsidR="004F56F9" w:rsidRPr="00C97D5A">
        <w:rPr>
          <w:sz w:val="24"/>
          <w:szCs w:val="24"/>
        </w:rPr>
        <w:t>e cadre de ses missions,</w:t>
      </w:r>
      <w:r w:rsidR="00C97D5A" w:rsidRPr="00C97D5A">
        <w:rPr>
          <w:sz w:val="24"/>
          <w:szCs w:val="24"/>
        </w:rPr>
        <w:t xml:space="preserve"> le CPias Î</w:t>
      </w:r>
      <w:r w:rsidR="00CC7569">
        <w:rPr>
          <w:sz w:val="24"/>
          <w:szCs w:val="24"/>
        </w:rPr>
        <w:t>le-</w:t>
      </w:r>
      <w:r w:rsidR="004F56F9" w:rsidRPr="00C97D5A">
        <w:rPr>
          <w:sz w:val="24"/>
          <w:szCs w:val="24"/>
        </w:rPr>
        <w:t>de</w:t>
      </w:r>
      <w:r w:rsidR="00CC7569">
        <w:rPr>
          <w:sz w:val="24"/>
          <w:szCs w:val="24"/>
        </w:rPr>
        <w:t>-</w:t>
      </w:r>
      <w:r w:rsidR="004F56F9" w:rsidRPr="00C97D5A">
        <w:rPr>
          <w:sz w:val="24"/>
          <w:szCs w:val="24"/>
        </w:rPr>
        <w:t>France organise la formation de correspondant hygiène p</w:t>
      </w:r>
      <w:r w:rsidR="00CC7569">
        <w:rPr>
          <w:sz w:val="24"/>
          <w:szCs w:val="24"/>
        </w:rPr>
        <w:t>our les établissements médico-</w:t>
      </w:r>
      <w:r w:rsidR="004F56F9" w:rsidRPr="00C97D5A">
        <w:rPr>
          <w:sz w:val="24"/>
          <w:szCs w:val="24"/>
        </w:rPr>
        <w:t>sociaux.</w:t>
      </w:r>
      <w:r w:rsidR="00C97D5A">
        <w:rPr>
          <w:sz w:val="24"/>
          <w:szCs w:val="24"/>
        </w:rPr>
        <w:t xml:space="preserve"> </w:t>
      </w:r>
      <w:r w:rsidR="00994EDA">
        <w:rPr>
          <w:sz w:val="24"/>
          <w:szCs w:val="24"/>
        </w:rPr>
        <w:t>Le</w:t>
      </w:r>
      <w:r w:rsidR="004F56F9" w:rsidRPr="00F06C76">
        <w:rPr>
          <w:sz w:val="24"/>
          <w:szCs w:val="24"/>
        </w:rPr>
        <w:t xml:space="preserve"> </w:t>
      </w:r>
      <w:r w:rsidR="004F56F9" w:rsidRPr="00C97D5A">
        <w:rPr>
          <w:sz w:val="24"/>
          <w:szCs w:val="24"/>
          <w:u w:val="single"/>
        </w:rPr>
        <w:t xml:space="preserve">CPias </w:t>
      </w:r>
      <w:r w:rsidR="00994EDA">
        <w:rPr>
          <w:sz w:val="24"/>
          <w:szCs w:val="24"/>
          <w:u w:val="single"/>
        </w:rPr>
        <w:t xml:space="preserve">a un rôle d’appui </w:t>
      </w:r>
      <w:r w:rsidR="004F56F9" w:rsidRPr="00C97D5A">
        <w:rPr>
          <w:sz w:val="24"/>
          <w:szCs w:val="24"/>
          <w:u w:val="single"/>
        </w:rPr>
        <w:t>aup</w:t>
      </w:r>
      <w:r w:rsidR="00994EDA">
        <w:rPr>
          <w:sz w:val="24"/>
          <w:szCs w:val="24"/>
          <w:u w:val="single"/>
        </w:rPr>
        <w:t xml:space="preserve">rès du correspondant hygiène avec </w:t>
      </w:r>
      <w:r w:rsidR="00994EDA" w:rsidRPr="00C97D5A">
        <w:rPr>
          <w:sz w:val="24"/>
          <w:szCs w:val="24"/>
        </w:rPr>
        <w:t>:</w:t>
      </w:r>
    </w:p>
    <w:p w:rsidR="004F56F9" w:rsidRPr="00C97D5A" w:rsidRDefault="004F56F9" w:rsidP="00CC7569">
      <w:pPr>
        <w:pStyle w:val="Paragraphedeliste"/>
        <w:numPr>
          <w:ilvl w:val="0"/>
          <w:numId w:val="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C97D5A">
        <w:rPr>
          <w:sz w:val="24"/>
          <w:szCs w:val="24"/>
        </w:rPr>
        <w:t>Apport théorique et partage de support</w:t>
      </w:r>
      <w:r w:rsidR="00C97D5A">
        <w:rPr>
          <w:sz w:val="24"/>
          <w:szCs w:val="24"/>
        </w:rPr>
        <w:t>s</w:t>
      </w:r>
      <w:r w:rsidRPr="00C97D5A">
        <w:rPr>
          <w:sz w:val="24"/>
          <w:szCs w:val="24"/>
        </w:rPr>
        <w:t xml:space="preserve"> de formation</w:t>
      </w:r>
      <w:r w:rsidR="00A67F82" w:rsidRPr="00C97D5A">
        <w:rPr>
          <w:sz w:val="24"/>
          <w:szCs w:val="24"/>
        </w:rPr>
        <w:t>,</w:t>
      </w:r>
    </w:p>
    <w:p w:rsidR="004F56F9" w:rsidRPr="00C97D5A" w:rsidRDefault="004F56F9" w:rsidP="00CC7569">
      <w:pPr>
        <w:pStyle w:val="Paragraphedeliste"/>
        <w:numPr>
          <w:ilvl w:val="0"/>
          <w:numId w:val="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C97D5A">
        <w:rPr>
          <w:sz w:val="24"/>
          <w:szCs w:val="24"/>
        </w:rPr>
        <w:t xml:space="preserve">Envoi de la </w:t>
      </w:r>
      <w:r w:rsidRPr="00C97D5A">
        <w:rPr>
          <w:i/>
          <w:sz w:val="24"/>
          <w:szCs w:val="24"/>
        </w:rPr>
        <w:t>newsletter</w:t>
      </w:r>
      <w:r w:rsidRPr="00C97D5A">
        <w:rPr>
          <w:sz w:val="24"/>
          <w:szCs w:val="24"/>
        </w:rPr>
        <w:t xml:space="preserve"> d</w:t>
      </w:r>
      <w:r w:rsidR="00C97D5A">
        <w:rPr>
          <w:sz w:val="24"/>
          <w:szCs w:val="24"/>
        </w:rPr>
        <w:t>’information des</w:t>
      </w:r>
      <w:r w:rsidRPr="00C97D5A">
        <w:rPr>
          <w:sz w:val="24"/>
          <w:szCs w:val="24"/>
        </w:rPr>
        <w:t xml:space="preserve"> correspondant</w:t>
      </w:r>
      <w:r w:rsidR="00C97D5A">
        <w:rPr>
          <w:sz w:val="24"/>
          <w:szCs w:val="24"/>
        </w:rPr>
        <w:t>s</w:t>
      </w:r>
      <w:r w:rsidRPr="00C97D5A">
        <w:rPr>
          <w:sz w:val="24"/>
          <w:szCs w:val="24"/>
        </w:rPr>
        <w:t xml:space="preserve"> </w:t>
      </w:r>
      <w:r w:rsidR="00C97D5A">
        <w:rPr>
          <w:sz w:val="24"/>
          <w:szCs w:val="24"/>
        </w:rPr>
        <w:t>(</w:t>
      </w:r>
      <w:r w:rsidR="00CC7569">
        <w:rPr>
          <w:sz w:val="24"/>
          <w:szCs w:val="24"/>
        </w:rPr>
        <w:t xml:space="preserve">2 à </w:t>
      </w:r>
      <w:r w:rsidRPr="00C97D5A">
        <w:rPr>
          <w:sz w:val="24"/>
          <w:szCs w:val="24"/>
        </w:rPr>
        <w:t>3 fois</w:t>
      </w:r>
      <w:r w:rsidR="00546C55">
        <w:rPr>
          <w:sz w:val="24"/>
          <w:szCs w:val="24"/>
        </w:rPr>
        <w:t xml:space="preserve"> </w:t>
      </w:r>
      <w:r w:rsidRPr="00C97D5A">
        <w:rPr>
          <w:sz w:val="24"/>
          <w:szCs w:val="24"/>
        </w:rPr>
        <w:t>/</w:t>
      </w:r>
      <w:r w:rsidR="00546C55">
        <w:rPr>
          <w:sz w:val="24"/>
          <w:szCs w:val="24"/>
        </w:rPr>
        <w:t xml:space="preserve"> </w:t>
      </w:r>
      <w:r w:rsidRPr="00C97D5A">
        <w:rPr>
          <w:sz w:val="24"/>
          <w:szCs w:val="24"/>
        </w:rPr>
        <w:t>an</w:t>
      </w:r>
      <w:r w:rsidR="00C97D5A">
        <w:rPr>
          <w:sz w:val="24"/>
          <w:szCs w:val="24"/>
        </w:rPr>
        <w:t>)</w:t>
      </w:r>
      <w:r w:rsidR="00546C55">
        <w:rPr>
          <w:sz w:val="24"/>
          <w:szCs w:val="24"/>
        </w:rPr>
        <w:t>,</w:t>
      </w:r>
    </w:p>
    <w:p w:rsidR="004F56F9" w:rsidRPr="00C97D5A" w:rsidRDefault="004F56F9" w:rsidP="00CC7569">
      <w:pPr>
        <w:pStyle w:val="Paragraphedeliste"/>
        <w:numPr>
          <w:ilvl w:val="0"/>
          <w:numId w:val="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C97D5A">
        <w:rPr>
          <w:sz w:val="24"/>
          <w:szCs w:val="24"/>
        </w:rPr>
        <w:t xml:space="preserve">Réunion </w:t>
      </w:r>
      <w:r w:rsidR="00C97D5A">
        <w:rPr>
          <w:sz w:val="24"/>
          <w:szCs w:val="24"/>
        </w:rPr>
        <w:t>annuelle</w:t>
      </w:r>
      <w:r w:rsidRPr="00C97D5A">
        <w:rPr>
          <w:sz w:val="24"/>
          <w:szCs w:val="24"/>
        </w:rPr>
        <w:t xml:space="preserve"> (apport théorique supplémentaire, aide à la mise en place de projet…)</w:t>
      </w:r>
      <w:r w:rsidR="00A67F82" w:rsidRPr="00C97D5A">
        <w:rPr>
          <w:sz w:val="24"/>
          <w:szCs w:val="24"/>
        </w:rPr>
        <w:t>,</w:t>
      </w:r>
    </w:p>
    <w:p w:rsidR="00A67F82" w:rsidRPr="00C97D5A" w:rsidRDefault="00A67F82" w:rsidP="00CC7569">
      <w:pPr>
        <w:pStyle w:val="Paragraphedeliste"/>
        <w:numPr>
          <w:ilvl w:val="0"/>
          <w:numId w:val="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C97D5A">
        <w:rPr>
          <w:sz w:val="24"/>
          <w:szCs w:val="24"/>
        </w:rPr>
        <w:t xml:space="preserve">Appui </w:t>
      </w:r>
      <w:r w:rsidR="00CC7569">
        <w:rPr>
          <w:sz w:val="24"/>
          <w:szCs w:val="24"/>
        </w:rPr>
        <w:t>par téléphone et</w:t>
      </w:r>
      <w:r w:rsidRPr="00C97D5A">
        <w:rPr>
          <w:sz w:val="24"/>
          <w:szCs w:val="24"/>
        </w:rPr>
        <w:t xml:space="preserve"> </w:t>
      </w:r>
      <w:r w:rsidR="00546C55">
        <w:rPr>
          <w:sz w:val="24"/>
          <w:szCs w:val="24"/>
        </w:rPr>
        <w:t>mail du correspondant en hygiène,</w:t>
      </w:r>
    </w:p>
    <w:p w:rsidR="00A67F82" w:rsidRPr="00C97D5A" w:rsidRDefault="00A67F82" w:rsidP="00CC7569">
      <w:pPr>
        <w:pStyle w:val="Paragraphedeliste"/>
        <w:numPr>
          <w:ilvl w:val="0"/>
          <w:numId w:val="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C97D5A">
        <w:rPr>
          <w:sz w:val="24"/>
          <w:szCs w:val="24"/>
        </w:rPr>
        <w:t>Déplacement sur l’établissement si besoin.</w:t>
      </w:r>
    </w:p>
    <w:p w:rsidR="00546C55" w:rsidRDefault="008642E1" w:rsidP="00CC7569">
      <w:pPr>
        <w:jc w:val="both"/>
        <w:rPr>
          <w:b/>
          <w:sz w:val="24"/>
          <w:szCs w:val="24"/>
        </w:rPr>
      </w:pPr>
      <w:r w:rsidRPr="00F63C65">
        <w:rPr>
          <w:b/>
          <w:sz w:val="24"/>
          <w:szCs w:val="24"/>
        </w:rPr>
        <w:t>En matière de risque infectieux, l</w:t>
      </w:r>
      <w:r w:rsidR="00994EDA" w:rsidRPr="00F63C65">
        <w:rPr>
          <w:b/>
          <w:sz w:val="24"/>
          <w:szCs w:val="24"/>
        </w:rPr>
        <w:t xml:space="preserve">e correspondant hygiène est un relai important dans les établissements médicaux sociaux, </w:t>
      </w:r>
      <w:r w:rsidRPr="00F63C65">
        <w:rPr>
          <w:b/>
          <w:sz w:val="24"/>
          <w:szCs w:val="24"/>
        </w:rPr>
        <w:t xml:space="preserve">son statut </w:t>
      </w:r>
      <w:r w:rsidR="00E8258D" w:rsidRPr="00F63C65">
        <w:rPr>
          <w:b/>
          <w:sz w:val="24"/>
          <w:szCs w:val="24"/>
        </w:rPr>
        <w:t xml:space="preserve">doit être </w:t>
      </w:r>
      <w:r w:rsidRPr="00F63C65">
        <w:rPr>
          <w:b/>
          <w:sz w:val="24"/>
          <w:szCs w:val="24"/>
        </w:rPr>
        <w:t xml:space="preserve">reconnu </w:t>
      </w:r>
      <w:r w:rsidR="00994EDA" w:rsidRPr="00F63C65">
        <w:rPr>
          <w:b/>
          <w:sz w:val="24"/>
          <w:szCs w:val="24"/>
        </w:rPr>
        <w:t>et valoris</w:t>
      </w:r>
      <w:r w:rsidRPr="00F63C65">
        <w:rPr>
          <w:b/>
          <w:sz w:val="24"/>
          <w:szCs w:val="24"/>
        </w:rPr>
        <w:t>é.</w:t>
      </w:r>
    </w:p>
    <w:p w:rsidR="00021F76" w:rsidRPr="00546C55" w:rsidRDefault="00CC7569" w:rsidP="00F06C76">
      <w:pPr>
        <w:shd w:val="clear" w:color="auto" w:fill="DBE5F1" w:themeFill="accent1" w:themeFillTint="33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523874</wp:posOffset>
                </wp:positionV>
                <wp:extent cx="5772150" cy="4829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829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CAEAF" id="Rectangle 4" o:spid="_x0000_s1026" style="position:absolute;margin-left:0;margin-top:41.25pt;width:454.5pt;height:380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" filled="f" strokecolor="#c6d9f1 [671]" strokeweight="1pt">
                <w10:wrap anchorx="margin"/>
              </v:rect>
            </w:pict>
          </mc:Fallback>
        </mc:AlternateContent>
      </w:r>
      <w:r w:rsidR="00021F76" w:rsidRPr="00546C55">
        <w:rPr>
          <w:b/>
          <w:color w:val="002060"/>
          <w:sz w:val="28"/>
          <w:szCs w:val="28"/>
        </w:rPr>
        <w:t>E</w:t>
      </w:r>
      <w:r w:rsidR="00546C55">
        <w:rPr>
          <w:b/>
          <w:color w:val="002060"/>
          <w:sz w:val="28"/>
          <w:szCs w:val="28"/>
        </w:rPr>
        <w:t xml:space="preserve">NGAGEMENT DE LA DIRECTION LORS DE L’INSCRIPTION DU CORRESPONDANT </w:t>
      </w:r>
      <w:r w:rsidR="00F06C76" w:rsidRPr="00F06C76">
        <w:rPr>
          <w:b/>
          <w:color w:val="002060"/>
          <w:sz w:val="28"/>
          <w:szCs w:val="28"/>
        </w:rPr>
        <w:t>À</w:t>
      </w:r>
      <w:r w:rsidR="00546C55">
        <w:rPr>
          <w:b/>
          <w:color w:val="002060"/>
          <w:sz w:val="28"/>
          <w:szCs w:val="28"/>
        </w:rPr>
        <w:t xml:space="preserve"> LA FORMATION</w:t>
      </w:r>
    </w:p>
    <w:p w:rsidR="00DA0737" w:rsidRPr="00CC7569" w:rsidRDefault="007103CA" w:rsidP="00CC7569">
      <w:pPr>
        <w:spacing w:line="240" w:lineRule="auto"/>
        <w:ind w:left="142" w:right="141"/>
        <w:jc w:val="both"/>
        <w:rPr>
          <w:color w:val="17365D" w:themeColor="text2" w:themeShade="BF"/>
          <w:sz w:val="24"/>
          <w:szCs w:val="24"/>
        </w:rPr>
      </w:pPr>
      <w:r w:rsidRPr="00CC7569">
        <w:rPr>
          <w:color w:val="17365D" w:themeColor="text2" w:themeShade="BF"/>
          <w:sz w:val="24"/>
          <w:szCs w:val="24"/>
          <w:u w:val="single"/>
        </w:rPr>
        <w:t>Dans le cadre de l’amélioration de la qualité des soins et a</w:t>
      </w:r>
      <w:r w:rsidR="0079328A" w:rsidRPr="00CC7569">
        <w:rPr>
          <w:color w:val="17365D" w:themeColor="text2" w:themeShade="BF"/>
          <w:sz w:val="24"/>
          <w:szCs w:val="24"/>
          <w:u w:val="single"/>
        </w:rPr>
        <w:t xml:space="preserve">fin de faciliter l’action du </w:t>
      </w:r>
      <w:r w:rsidR="00CC7569" w:rsidRPr="00CC7569">
        <w:rPr>
          <w:color w:val="17365D" w:themeColor="text2" w:themeShade="BF"/>
          <w:sz w:val="24"/>
          <w:szCs w:val="24"/>
          <w:u w:val="single"/>
        </w:rPr>
        <w:t>correspondant hygiène</w:t>
      </w:r>
      <w:r w:rsidR="0079328A" w:rsidRPr="00CC7569">
        <w:rPr>
          <w:color w:val="17365D" w:themeColor="text2" w:themeShade="BF"/>
          <w:sz w:val="24"/>
          <w:szCs w:val="24"/>
          <w:u w:val="single"/>
        </w:rPr>
        <w:t xml:space="preserve"> au sein de son établissement, la direction s’engage à</w:t>
      </w:r>
      <w:r w:rsidR="0079328A" w:rsidRPr="00CC7569">
        <w:rPr>
          <w:color w:val="17365D" w:themeColor="text2" w:themeShade="BF"/>
          <w:sz w:val="24"/>
          <w:szCs w:val="24"/>
        </w:rPr>
        <w:t> :</w:t>
      </w:r>
    </w:p>
    <w:p w:rsidR="00021F76" w:rsidRPr="00CC7569" w:rsidRDefault="00021F76" w:rsidP="00CC7569">
      <w:pPr>
        <w:pStyle w:val="Paragraphedeliste"/>
        <w:numPr>
          <w:ilvl w:val="0"/>
          <w:numId w:val="7"/>
        </w:numPr>
        <w:spacing w:after="120" w:line="240" w:lineRule="auto"/>
        <w:ind w:left="142" w:right="141" w:firstLine="0"/>
        <w:contextualSpacing w:val="0"/>
        <w:jc w:val="both"/>
        <w:rPr>
          <w:color w:val="17365D" w:themeColor="text2" w:themeShade="BF"/>
          <w:sz w:val="24"/>
          <w:szCs w:val="24"/>
        </w:rPr>
      </w:pPr>
      <w:r w:rsidRPr="00CC7569">
        <w:rPr>
          <w:color w:val="17365D" w:themeColor="text2" w:themeShade="BF"/>
          <w:sz w:val="24"/>
          <w:szCs w:val="24"/>
        </w:rPr>
        <w:t>Permettre au correspondant de participer aux journées et/ou réunions qui lui sont destiné</w:t>
      </w:r>
      <w:r w:rsidR="00692322" w:rsidRPr="00CC7569">
        <w:rPr>
          <w:color w:val="17365D" w:themeColor="text2" w:themeShade="BF"/>
          <w:sz w:val="24"/>
          <w:szCs w:val="24"/>
        </w:rPr>
        <w:t>e</w:t>
      </w:r>
      <w:r w:rsidRPr="00CC7569">
        <w:rPr>
          <w:color w:val="17365D" w:themeColor="text2" w:themeShade="BF"/>
          <w:sz w:val="24"/>
          <w:szCs w:val="24"/>
        </w:rPr>
        <w:t xml:space="preserve">s ou en rapport avec les </w:t>
      </w:r>
      <w:r w:rsidR="00546C55" w:rsidRPr="00CC7569">
        <w:rPr>
          <w:color w:val="17365D" w:themeColor="text2" w:themeShade="BF"/>
          <w:sz w:val="24"/>
          <w:szCs w:val="24"/>
        </w:rPr>
        <w:t>établissements médico-sociaux</w:t>
      </w:r>
      <w:r w:rsidR="00692322" w:rsidRPr="00CC7569">
        <w:rPr>
          <w:color w:val="17365D" w:themeColor="text2" w:themeShade="BF"/>
          <w:sz w:val="24"/>
          <w:szCs w:val="24"/>
        </w:rPr>
        <w:t xml:space="preserve"> (2 journées par an)</w:t>
      </w:r>
      <w:r w:rsidR="00F06C76" w:rsidRPr="00CC7569">
        <w:rPr>
          <w:color w:val="17365D" w:themeColor="text2" w:themeShade="BF"/>
          <w:sz w:val="24"/>
          <w:szCs w:val="24"/>
        </w:rPr>
        <w:t>.</w:t>
      </w:r>
    </w:p>
    <w:p w:rsidR="00692322" w:rsidRPr="00CC7569" w:rsidRDefault="007103CA" w:rsidP="00CC7569">
      <w:pPr>
        <w:pStyle w:val="Paragraphedeliste"/>
        <w:numPr>
          <w:ilvl w:val="0"/>
          <w:numId w:val="7"/>
        </w:numPr>
        <w:spacing w:after="60" w:line="240" w:lineRule="auto"/>
        <w:ind w:left="142" w:right="141" w:firstLine="0"/>
        <w:contextualSpacing w:val="0"/>
        <w:jc w:val="both"/>
        <w:rPr>
          <w:color w:val="17365D" w:themeColor="text2" w:themeShade="BF"/>
          <w:sz w:val="24"/>
          <w:szCs w:val="24"/>
        </w:rPr>
      </w:pPr>
      <w:r w:rsidRPr="00CC7569">
        <w:rPr>
          <w:color w:val="17365D" w:themeColor="text2" w:themeShade="BF"/>
          <w:sz w:val="24"/>
          <w:szCs w:val="24"/>
        </w:rPr>
        <w:t xml:space="preserve"> S</w:t>
      </w:r>
      <w:r w:rsidR="00021F76" w:rsidRPr="00CC7569">
        <w:rPr>
          <w:color w:val="17365D" w:themeColor="text2" w:themeShade="BF"/>
          <w:sz w:val="24"/>
          <w:szCs w:val="24"/>
        </w:rPr>
        <w:t xml:space="preserve">outenir le correspondant </w:t>
      </w:r>
      <w:r w:rsidRPr="00CC7569">
        <w:rPr>
          <w:color w:val="17365D" w:themeColor="text2" w:themeShade="BF"/>
          <w:sz w:val="24"/>
          <w:szCs w:val="24"/>
        </w:rPr>
        <w:t>dans son rôle au sein des équipes et s’assurer de la reconnaissance de son statut au sein de la structure.</w:t>
      </w:r>
    </w:p>
    <w:p w:rsidR="00692322" w:rsidRPr="00CC7569" w:rsidRDefault="00692322" w:rsidP="00CC7569">
      <w:pPr>
        <w:spacing w:after="120" w:line="240" w:lineRule="auto"/>
        <w:ind w:left="142" w:right="141"/>
        <w:jc w:val="both"/>
        <w:rPr>
          <w:i/>
          <w:color w:val="17365D" w:themeColor="text2" w:themeShade="BF"/>
          <w:sz w:val="24"/>
          <w:szCs w:val="24"/>
        </w:rPr>
      </w:pPr>
      <w:r w:rsidRPr="00CC7569">
        <w:rPr>
          <w:i/>
          <w:color w:val="17365D" w:themeColor="text2" w:themeShade="BF"/>
          <w:sz w:val="24"/>
          <w:szCs w:val="24"/>
        </w:rPr>
        <w:t>Ce</w:t>
      </w:r>
      <w:r w:rsidR="007103CA" w:rsidRPr="00CC7569">
        <w:rPr>
          <w:i/>
          <w:color w:val="17365D" w:themeColor="text2" w:themeShade="BF"/>
          <w:sz w:val="24"/>
          <w:szCs w:val="24"/>
        </w:rPr>
        <w:t xml:space="preserve"> soutien </w:t>
      </w:r>
      <w:r w:rsidRPr="00CC7569">
        <w:rPr>
          <w:i/>
          <w:color w:val="17365D" w:themeColor="text2" w:themeShade="BF"/>
          <w:sz w:val="24"/>
          <w:szCs w:val="24"/>
        </w:rPr>
        <w:t xml:space="preserve">peut prendre des formes diverses : allocation de temps dédié aux missions du </w:t>
      </w:r>
      <w:r w:rsidR="00546C55" w:rsidRPr="00CC7569">
        <w:rPr>
          <w:i/>
          <w:color w:val="17365D" w:themeColor="text2" w:themeShade="BF"/>
          <w:sz w:val="24"/>
          <w:szCs w:val="24"/>
        </w:rPr>
        <w:t>correspondant</w:t>
      </w:r>
      <w:r w:rsidRPr="00CC7569">
        <w:rPr>
          <w:i/>
          <w:color w:val="17365D" w:themeColor="text2" w:themeShade="BF"/>
          <w:sz w:val="24"/>
          <w:szCs w:val="24"/>
        </w:rPr>
        <w:t xml:space="preserve">, mise à disposition de matériel, soutien logistique dans l’organisation de temps d’échange, formalisation du rôle du </w:t>
      </w:r>
      <w:r w:rsidR="00546C55" w:rsidRPr="00CC7569">
        <w:rPr>
          <w:i/>
          <w:color w:val="17365D" w:themeColor="text2" w:themeShade="BF"/>
          <w:sz w:val="24"/>
          <w:szCs w:val="24"/>
        </w:rPr>
        <w:t>correspondant</w:t>
      </w:r>
      <w:r w:rsidRPr="00CC7569">
        <w:rPr>
          <w:i/>
          <w:color w:val="17365D" w:themeColor="text2" w:themeShade="BF"/>
          <w:sz w:val="24"/>
          <w:szCs w:val="24"/>
        </w:rPr>
        <w:t xml:space="preserve"> dans une fiche de missions propre à la structure…</w:t>
      </w:r>
    </w:p>
    <w:p w:rsidR="00692322" w:rsidRPr="00CC7569" w:rsidRDefault="00692322" w:rsidP="00CC7569">
      <w:pPr>
        <w:pStyle w:val="Paragraphedeliste"/>
        <w:numPr>
          <w:ilvl w:val="0"/>
          <w:numId w:val="7"/>
        </w:numPr>
        <w:spacing w:after="120" w:line="240" w:lineRule="auto"/>
        <w:ind w:left="142" w:right="141" w:firstLine="0"/>
        <w:contextualSpacing w:val="0"/>
        <w:jc w:val="both"/>
        <w:rPr>
          <w:color w:val="17365D" w:themeColor="text2" w:themeShade="BF"/>
          <w:sz w:val="24"/>
          <w:szCs w:val="24"/>
        </w:rPr>
      </w:pPr>
      <w:r w:rsidRPr="00CC7569">
        <w:rPr>
          <w:color w:val="17365D" w:themeColor="text2" w:themeShade="BF"/>
          <w:sz w:val="24"/>
          <w:szCs w:val="24"/>
        </w:rPr>
        <w:t>Favoriser</w:t>
      </w:r>
      <w:r w:rsidR="00584B71" w:rsidRPr="00CC7569">
        <w:rPr>
          <w:color w:val="17365D" w:themeColor="text2" w:themeShade="BF"/>
          <w:sz w:val="24"/>
          <w:szCs w:val="24"/>
        </w:rPr>
        <w:t xml:space="preserve"> la mise en place des bonnes pratiques d’hygiène en </w:t>
      </w:r>
      <w:r w:rsidRPr="00CC7569">
        <w:rPr>
          <w:color w:val="17365D" w:themeColor="text2" w:themeShade="BF"/>
          <w:sz w:val="24"/>
          <w:szCs w:val="24"/>
        </w:rPr>
        <w:t xml:space="preserve">associant le </w:t>
      </w:r>
      <w:r w:rsidR="00546C55" w:rsidRPr="00CC7569">
        <w:rPr>
          <w:color w:val="17365D" w:themeColor="text2" w:themeShade="BF"/>
          <w:sz w:val="24"/>
          <w:szCs w:val="24"/>
        </w:rPr>
        <w:t>correspondant</w:t>
      </w:r>
      <w:r w:rsidRPr="00CC7569">
        <w:rPr>
          <w:color w:val="17365D" w:themeColor="text2" w:themeShade="BF"/>
          <w:sz w:val="24"/>
          <w:szCs w:val="24"/>
        </w:rPr>
        <w:t xml:space="preserve"> </w:t>
      </w:r>
      <w:r w:rsidR="00546C55" w:rsidRPr="00CC7569">
        <w:rPr>
          <w:color w:val="17365D" w:themeColor="text2" w:themeShade="BF"/>
          <w:sz w:val="24"/>
          <w:szCs w:val="24"/>
        </w:rPr>
        <w:t xml:space="preserve">notamment </w:t>
      </w:r>
      <w:r w:rsidRPr="00CC7569">
        <w:rPr>
          <w:color w:val="17365D" w:themeColor="text2" w:themeShade="BF"/>
          <w:sz w:val="24"/>
          <w:szCs w:val="24"/>
        </w:rPr>
        <w:t>aux réflexions relatives à l’organisation des soins, à la définition des circuits logistiques et à la politique des achats</w:t>
      </w:r>
      <w:r w:rsidR="00546C55" w:rsidRPr="00CC7569">
        <w:rPr>
          <w:color w:val="17365D" w:themeColor="text2" w:themeShade="BF"/>
          <w:sz w:val="24"/>
          <w:szCs w:val="24"/>
        </w:rPr>
        <w:t>.</w:t>
      </w:r>
    </w:p>
    <w:p w:rsidR="00546C55" w:rsidRPr="00CC7569" w:rsidRDefault="00692322" w:rsidP="00C97D5A">
      <w:pPr>
        <w:pStyle w:val="Paragraphedeliste"/>
        <w:numPr>
          <w:ilvl w:val="0"/>
          <w:numId w:val="7"/>
        </w:numPr>
        <w:spacing w:after="60" w:line="240" w:lineRule="auto"/>
        <w:ind w:left="142" w:right="141" w:firstLine="0"/>
        <w:contextualSpacing w:val="0"/>
        <w:jc w:val="both"/>
        <w:rPr>
          <w:color w:val="17365D" w:themeColor="text2" w:themeShade="BF"/>
          <w:sz w:val="24"/>
          <w:szCs w:val="24"/>
        </w:rPr>
      </w:pPr>
      <w:r w:rsidRPr="00CC7569">
        <w:rPr>
          <w:color w:val="17365D" w:themeColor="text2" w:themeShade="BF"/>
          <w:sz w:val="24"/>
          <w:szCs w:val="24"/>
        </w:rPr>
        <w:t xml:space="preserve">Permettre au </w:t>
      </w:r>
      <w:r w:rsidR="00546C55" w:rsidRPr="00CC7569">
        <w:rPr>
          <w:color w:val="17365D" w:themeColor="text2" w:themeShade="BF"/>
          <w:sz w:val="24"/>
          <w:szCs w:val="24"/>
        </w:rPr>
        <w:t>correspondant</w:t>
      </w:r>
      <w:r w:rsidRPr="00CC7569">
        <w:rPr>
          <w:color w:val="17365D" w:themeColor="text2" w:themeShade="BF"/>
          <w:sz w:val="24"/>
          <w:szCs w:val="24"/>
        </w:rPr>
        <w:t xml:space="preserve"> d’accéder aux informations et documentations transmises par le CPias</w:t>
      </w:r>
      <w:r w:rsidR="00F06C76" w:rsidRPr="00CC7569">
        <w:rPr>
          <w:color w:val="17365D" w:themeColor="text2" w:themeShade="BF"/>
          <w:sz w:val="24"/>
          <w:szCs w:val="24"/>
        </w:rPr>
        <w:t xml:space="preserve"> Île-de-</w:t>
      </w:r>
      <w:r w:rsidRPr="00CC7569">
        <w:rPr>
          <w:color w:val="17365D" w:themeColor="text2" w:themeShade="BF"/>
          <w:sz w:val="24"/>
          <w:szCs w:val="24"/>
        </w:rPr>
        <w:t>France en lui facilitant, notamment, l’accès aux outils numériques</w:t>
      </w:r>
      <w:r w:rsidR="00546C55" w:rsidRPr="00CC7569">
        <w:rPr>
          <w:color w:val="17365D" w:themeColor="text2" w:themeShade="BF"/>
          <w:sz w:val="24"/>
          <w:szCs w:val="24"/>
        </w:rPr>
        <w:t>.</w:t>
      </w:r>
      <w:r w:rsidR="00CC7569">
        <w:rPr>
          <w:color w:val="17365D" w:themeColor="text2" w:themeShade="BF"/>
          <w:sz w:val="24"/>
          <w:szCs w:val="24"/>
        </w:rPr>
        <w:br/>
      </w:r>
    </w:p>
    <w:p w:rsidR="00C04F00" w:rsidRPr="00C04F00" w:rsidRDefault="00C04F00" w:rsidP="00C04F0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É</w:t>
      </w:r>
      <w:bookmarkStart w:id="0" w:name="_GoBack"/>
      <w:bookmarkEnd w:id="0"/>
      <w:r>
        <w:rPr>
          <w:b/>
          <w:sz w:val="24"/>
          <w:szCs w:val="24"/>
        </w:rPr>
        <w:t>tablissement</w:t>
      </w:r>
      <w:r w:rsidRPr="00C04F00">
        <w:rPr>
          <w:b/>
          <w:sz w:val="24"/>
          <w:szCs w:val="24"/>
        </w:rPr>
        <w:t xml:space="preserve"> :    </w:t>
      </w:r>
      <w:r w:rsidRPr="00C04F00">
        <w:rPr>
          <w:b/>
          <w:color w:val="F2F2F2" w:themeColor="background1" w:themeShade="F2"/>
          <w:sz w:val="24"/>
          <w:szCs w:val="24"/>
        </w:rPr>
        <w:t>_________________</w:t>
      </w:r>
      <w:r>
        <w:rPr>
          <w:b/>
          <w:color w:val="F2F2F2" w:themeColor="background1" w:themeShade="F2"/>
          <w:sz w:val="24"/>
          <w:szCs w:val="24"/>
        </w:rPr>
        <w:t>_______________</w:t>
      </w:r>
      <w:r w:rsidRPr="00C04F00">
        <w:rPr>
          <w:b/>
          <w:color w:val="F2F2F2" w:themeColor="background1" w:themeShade="F2"/>
          <w:sz w:val="24"/>
          <w:szCs w:val="24"/>
        </w:rPr>
        <w:t>____</w:t>
      </w:r>
      <w:r>
        <w:rPr>
          <w:b/>
          <w:color w:val="F2F2F2" w:themeColor="background1" w:themeShade="F2"/>
          <w:sz w:val="24"/>
          <w:szCs w:val="24"/>
        </w:rPr>
        <w:t xml:space="preserve">   </w:t>
      </w:r>
      <w:r w:rsidRPr="00546C55">
        <w:rPr>
          <w:b/>
          <w:sz w:val="24"/>
          <w:szCs w:val="24"/>
        </w:rPr>
        <w:t>Signature de la direction :</w:t>
      </w:r>
    </w:p>
    <w:p w:rsidR="00AB6957" w:rsidRPr="00546C55" w:rsidRDefault="00AB6957" w:rsidP="00CC7569">
      <w:pPr>
        <w:spacing w:line="240" w:lineRule="auto"/>
        <w:ind w:left="142"/>
        <w:jc w:val="both"/>
        <w:rPr>
          <w:b/>
          <w:sz w:val="24"/>
          <w:szCs w:val="24"/>
        </w:rPr>
      </w:pPr>
      <w:r w:rsidRPr="00546C55">
        <w:rPr>
          <w:b/>
          <w:sz w:val="24"/>
          <w:szCs w:val="24"/>
        </w:rPr>
        <w:t>Fait à :</w:t>
      </w:r>
      <w:r w:rsidR="00CC7569">
        <w:rPr>
          <w:b/>
          <w:sz w:val="24"/>
          <w:szCs w:val="24"/>
        </w:rPr>
        <w:t xml:space="preserve">    </w:t>
      </w:r>
      <w:r w:rsidR="00CC7569" w:rsidRPr="00CC7569">
        <w:rPr>
          <w:b/>
          <w:color w:val="F2F2F2" w:themeColor="background1" w:themeShade="F2"/>
          <w:sz w:val="24"/>
          <w:szCs w:val="24"/>
        </w:rPr>
        <w:t>_____________________</w:t>
      </w:r>
    </w:p>
    <w:p w:rsidR="00584B71" w:rsidRPr="00546C55" w:rsidRDefault="00AB6957" w:rsidP="00CC7569">
      <w:pPr>
        <w:spacing w:line="240" w:lineRule="auto"/>
        <w:ind w:left="142"/>
        <w:jc w:val="both"/>
        <w:rPr>
          <w:b/>
          <w:sz w:val="24"/>
          <w:szCs w:val="24"/>
        </w:rPr>
      </w:pPr>
      <w:r w:rsidRPr="00546C55">
        <w:rPr>
          <w:b/>
          <w:sz w:val="24"/>
          <w:szCs w:val="24"/>
        </w:rPr>
        <w:t>Le</w:t>
      </w:r>
      <w:r w:rsidR="00CC7569">
        <w:rPr>
          <w:b/>
          <w:sz w:val="24"/>
          <w:szCs w:val="24"/>
        </w:rPr>
        <w:t xml:space="preserve"> :</w:t>
      </w:r>
      <w:r w:rsidR="00CC7569">
        <w:rPr>
          <w:b/>
          <w:sz w:val="24"/>
          <w:szCs w:val="24"/>
        </w:rPr>
        <w:tab/>
      </w:r>
      <w:r w:rsidR="00CC7569" w:rsidRPr="00CC7569">
        <w:rPr>
          <w:b/>
          <w:color w:val="F2F2F2" w:themeColor="background1" w:themeShade="F2"/>
          <w:sz w:val="24"/>
          <w:szCs w:val="24"/>
        </w:rPr>
        <w:t>_____________________</w:t>
      </w:r>
      <w:r w:rsidR="00CC7569">
        <w:rPr>
          <w:b/>
          <w:sz w:val="24"/>
          <w:szCs w:val="24"/>
        </w:rPr>
        <w:tab/>
      </w:r>
      <w:r w:rsidR="00CC7569">
        <w:rPr>
          <w:b/>
          <w:sz w:val="24"/>
          <w:szCs w:val="24"/>
        </w:rPr>
        <w:tab/>
      </w:r>
      <w:r w:rsidR="00CC7569">
        <w:rPr>
          <w:b/>
          <w:sz w:val="24"/>
          <w:szCs w:val="24"/>
        </w:rPr>
        <w:tab/>
      </w:r>
      <w:r w:rsidRPr="00546C55">
        <w:rPr>
          <w:b/>
          <w:sz w:val="24"/>
          <w:szCs w:val="24"/>
        </w:rPr>
        <w:tab/>
      </w:r>
    </w:p>
    <w:sectPr w:rsidR="00584B71" w:rsidRPr="00546C55" w:rsidSect="00CC7569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CB" w:rsidRDefault="003F2FCB" w:rsidP="00C97D5A">
      <w:pPr>
        <w:spacing w:after="0" w:line="240" w:lineRule="auto"/>
      </w:pPr>
      <w:r>
        <w:separator/>
      </w:r>
    </w:p>
  </w:endnote>
  <w:endnote w:type="continuationSeparator" w:id="0">
    <w:p w:rsidR="003F2FCB" w:rsidRDefault="003F2FCB" w:rsidP="00C9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CB" w:rsidRDefault="003F2FCB" w:rsidP="00C97D5A">
      <w:pPr>
        <w:spacing w:after="0" w:line="240" w:lineRule="auto"/>
      </w:pPr>
      <w:r>
        <w:separator/>
      </w:r>
    </w:p>
  </w:footnote>
  <w:footnote w:type="continuationSeparator" w:id="0">
    <w:p w:rsidR="003F2FCB" w:rsidRDefault="003F2FCB" w:rsidP="00C9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0E"/>
    <w:multiLevelType w:val="hybridMultilevel"/>
    <w:tmpl w:val="2FB0F984"/>
    <w:lvl w:ilvl="0" w:tplc="5B924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575"/>
    <w:multiLevelType w:val="hybridMultilevel"/>
    <w:tmpl w:val="123E23C8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A698E"/>
    <w:multiLevelType w:val="hybridMultilevel"/>
    <w:tmpl w:val="759C5CD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349C3"/>
    <w:multiLevelType w:val="hybridMultilevel"/>
    <w:tmpl w:val="51E8BC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E6D24"/>
    <w:multiLevelType w:val="hybridMultilevel"/>
    <w:tmpl w:val="7BE6A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552ED"/>
    <w:multiLevelType w:val="hybridMultilevel"/>
    <w:tmpl w:val="C22ED274"/>
    <w:lvl w:ilvl="0" w:tplc="38EAF0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E10D58"/>
    <w:multiLevelType w:val="hybridMultilevel"/>
    <w:tmpl w:val="80ACBD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56"/>
    <w:rsid w:val="00021F76"/>
    <w:rsid w:val="000815CF"/>
    <w:rsid w:val="00154293"/>
    <w:rsid w:val="001F0C2B"/>
    <w:rsid w:val="00311AFE"/>
    <w:rsid w:val="003135EB"/>
    <w:rsid w:val="00325204"/>
    <w:rsid w:val="003F2FCB"/>
    <w:rsid w:val="0045199D"/>
    <w:rsid w:val="004C210E"/>
    <w:rsid w:val="004F0EF9"/>
    <w:rsid w:val="004F56F9"/>
    <w:rsid w:val="00546C55"/>
    <w:rsid w:val="00584B71"/>
    <w:rsid w:val="00616262"/>
    <w:rsid w:val="00692322"/>
    <w:rsid w:val="007103CA"/>
    <w:rsid w:val="00730028"/>
    <w:rsid w:val="0079328A"/>
    <w:rsid w:val="00831276"/>
    <w:rsid w:val="008642E1"/>
    <w:rsid w:val="00994EDA"/>
    <w:rsid w:val="009B2B2A"/>
    <w:rsid w:val="00A12350"/>
    <w:rsid w:val="00A36356"/>
    <w:rsid w:val="00A67F82"/>
    <w:rsid w:val="00AB6957"/>
    <w:rsid w:val="00BC0FAF"/>
    <w:rsid w:val="00C04F00"/>
    <w:rsid w:val="00C82102"/>
    <w:rsid w:val="00C97D5A"/>
    <w:rsid w:val="00CC7569"/>
    <w:rsid w:val="00D07802"/>
    <w:rsid w:val="00DA0737"/>
    <w:rsid w:val="00DC4A43"/>
    <w:rsid w:val="00E24696"/>
    <w:rsid w:val="00E27CDD"/>
    <w:rsid w:val="00E8258D"/>
    <w:rsid w:val="00F01A71"/>
    <w:rsid w:val="00F06C76"/>
    <w:rsid w:val="00F63C65"/>
    <w:rsid w:val="00FA409E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13C5"/>
  <w15:docId w15:val="{46CB1B60-1103-40F7-B864-D1B09EB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9E"/>
  </w:style>
  <w:style w:type="paragraph" w:styleId="Titre1">
    <w:name w:val="heading 1"/>
    <w:basedOn w:val="Normal"/>
    <w:next w:val="Normal"/>
    <w:link w:val="Titre1Car"/>
    <w:uiPriority w:val="9"/>
    <w:qFormat/>
    <w:rsid w:val="00FA409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409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409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40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40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40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40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40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409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35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C21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21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21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21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210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10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135E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9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5A"/>
  </w:style>
  <w:style w:type="paragraph" w:styleId="Pieddepage">
    <w:name w:val="footer"/>
    <w:basedOn w:val="Normal"/>
    <w:link w:val="PieddepageCar"/>
    <w:uiPriority w:val="99"/>
    <w:unhideWhenUsed/>
    <w:rsid w:val="00C9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5A"/>
  </w:style>
  <w:style w:type="character" w:customStyle="1" w:styleId="Titre1Car">
    <w:name w:val="Titre 1 Car"/>
    <w:basedOn w:val="Policepardfaut"/>
    <w:link w:val="Titre1"/>
    <w:uiPriority w:val="9"/>
    <w:rsid w:val="00FA40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409E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409E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FA409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FA409E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FA409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FA409E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A409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FA409E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A409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A409E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FA409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409E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409E"/>
    <w:rPr>
      <w:color w:val="1F497D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FA409E"/>
    <w:rPr>
      <w:b/>
      <w:bCs/>
    </w:rPr>
  </w:style>
  <w:style w:type="character" w:styleId="Accentuation">
    <w:name w:val="Emphasis"/>
    <w:basedOn w:val="Policepardfaut"/>
    <w:uiPriority w:val="20"/>
    <w:qFormat/>
    <w:rsid w:val="00FA409E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FA409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A409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A409E"/>
    <w:rPr>
      <w:i/>
      <w:iCs/>
      <w:color w:val="76923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409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409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FA409E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FA409E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FA409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FA409E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FA409E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A40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DANCIN Valérie</dc:creator>
  <cp:lastModifiedBy>LEBASCLE Karin</cp:lastModifiedBy>
  <cp:revision>3</cp:revision>
  <cp:lastPrinted>2020-08-13T10:11:00Z</cp:lastPrinted>
  <dcterms:created xsi:type="dcterms:W3CDTF">2020-10-19T12:30:00Z</dcterms:created>
  <dcterms:modified xsi:type="dcterms:W3CDTF">2021-10-15T13:09:00Z</dcterms:modified>
</cp:coreProperties>
</file>